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DE" w:rsidRDefault="00C13ADE">
      <w:pPr>
        <w:jc w:val="right"/>
        <w:rPr>
          <w:rFonts w:ascii="宋体" w:eastAsia="宋体" w:hAnsi="宋体" w:cs="宋体"/>
          <w:sz w:val="28"/>
          <w:szCs w:val="28"/>
        </w:rPr>
      </w:pPr>
    </w:p>
    <w:p w:rsidR="00C13ADE" w:rsidRDefault="00424F55">
      <w:pPr>
        <w:spacing w:line="360" w:lineRule="exact"/>
        <w:rPr>
          <w:rFonts w:ascii="黑体" w:eastAsia="黑体" w:cs="仿宋_GB2312"/>
          <w:kern w:val="0"/>
          <w:sz w:val="28"/>
          <w:szCs w:val="28"/>
        </w:rPr>
      </w:pPr>
      <w:r>
        <w:rPr>
          <w:rFonts w:ascii="黑体" w:eastAsia="黑体" w:cs="仿宋_GB2312" w:hint="eastAsia"/>
          <w:kern w:val="0"/>
          <w:sz w:val="28"/>
          <w:szCs w:val="28"/>
        </w:rPr>
        <w:t>附件2：</w:t>
      </w:r>
    </w:p>
    <w:p w:rsidR="00C13ADE" w:rsidRDefault="00C13ADE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13ADE" w:rsidRDefault="00424F55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第十一届全国实验流体力学学术会议</w:t>
      </w:r>
    </w:p>
    <w:p w:rsidR="00C13ADE" w:rsidRDefault="00C13ADE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13ADE" w:rsidRDefault="00424F55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摘要投稿简则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>
        <w:rPr>
          <w:rFonts w:ascii="宋体" w:eastAsia="宋体" w:hAnsi="宋体" w:hint="eastAsia"/>
          <w:sz w:val="24"/>
        </w:rPr>
        <w:t>投稿</w:t>
      </w:r>
      <w:r>
        <w:rPr>
          <w:rFonts w:ascii="宋体" w:hAnsi="宋体" w:hint="eastAsia"/>
          <w:sz w:val="24"/>
        </w:rPr>
        <w:t>要求主题突出，数据真实准确，结论明确。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>
        <w:rPr>
          <w:rFonts w:ascii="宋体" w:eastAsia="宋体" w:hAnsi="宋体" w:hint="eastAsia"/>
          <w:sz w:val="24"/>
        </w:rPr>
        <w:t>投稿</w:t>
      </w:r>
      <w:r>
        <w:rPr>
          <w:rFonts w:ascii="宋体" w:hAnsi="宋体" w:hint="eastAsia"/>
          <w:sz w:val="24"/>
        </w:rPr>
        <w:t>应写成报道性文摘；必须包括所研究的问题、过程和方法、结果等三部分</w:t>
      </w:r>
      <w:r>
        <w:rPr>
          <w:rFonts w:ascii="宋体" w:eastAsia="宋体" w:hAnsi="宋体" w:hint="eastAsia"/>
          <w:sz w:val="24"/>
        </w:rPr>
        <w:t>，篇幅不超过A4纸一页</w:t>
      </w:r>
      <w:r>
        <w:rPr>
          <w:rFonts w:ascii="宋体" w:hAnsi="宋体" w:hint="eastAsia"/>
          <w:sz w:val="24"/>
        </w:rPr>
        <w:t>,能具体而准确地概括出正文的关键内容和创新点。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eastAsia="宋体" w:hAnsi="宋体" w:hint="eastAsia"/>
          <w:sz w:val="24"/>
        </w:rPr>
        <w:t>投稿</w:t>
      </w:r>
      <w:r>
        <w:rPr>
          <w:rFonts w:ascii="宋体" w:hAnsi="宋体" w:hint="eastAsia"/>
          <w:sz w:val="24"/>
        </w:rPr>
        <w:t>必须包括题名、作者姓名、作者单位全称、摘要、关键词、所在省市及邮编、中图分类号、正文（5号宋体）、参考文献、第一作者简介（姓名、性别、出生年、籍贯、职称、学位）。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4．章节编号采用三级标题顶格排序。一级标题按1，2，3，…排序；二级标题按1.1，l.2，…；2.1，2.2，…排序，三级标题按1.1.1，1.1.2，…；2.1.1,2.1.2…排序，引言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排序。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5．数学公式、物理量的符号和单位应符合国家标准GB3100-3102293《量和单位》要求：量符号、代表变动</w:t>
      </w:r>
      <w:proofErr w:type="gramStart"/>
      <w:r>
        <w:rPr>
          <w:rFonts w:ascii="宋体" w:hAnsi="宋体" w:hint="eastAsia"/>
          <w:sz w:val="24"/>
        </w:rPr>
        <w:t>性数字</w:t>
      </w:r>
      <w:proofErr w:type="gramEnd"/>
      <w:r>
        <w:rPr>
          <w:rFonts w:ascii="宋体" w:hAnsi="宋体" w:hint="eastAsia"/>
          <w:sz w:val="24"/>
        </w:rPr>
        <w:t>的符号以及坐标轴的符号均用斜体表示；矢量、张量用黑斜体表示；量符号的下标，若是变量用斜体表示，其他情况则用正体表示。量符号尽量用一个字母（特殊情况除外）表示，在文稿中首次出现时，必须给出量的名称及单位。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6．科技术语和名词应使用全国科学技术名词审定委员会公布的名词。如系作者自译的新名词，在文稿中第一次出现时请给出外文原词。计量单位一律采用中华人民共和国法定计量单位，并以国际符号表示。</w:t>
      </w:r>
    </w:p>
    <w:p w:rsidR="00C13ADE" w:rsidRDefault="00424F5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7．附图必须线条光洁、文字清晰，按其在文中出现先后排序。插图尺寸不超过210 mm×290mm 幅面。文稿中应留出插图的位置，插图中的文字、图题、图例均用中英对照。标全坐标轴的英文物理量名称（或符号）与单位。附表请使用三线表，标明表题（小五宋体）和表注（六号宋体），表身（六号宋体），列于正文的适当位置，表的结构要简明。表内各栏目中参量符号之后注明单位(同插图)。</w:t>
      </w:r>
    </w:p>
    <w:p w:rsidR="00C13ADE" w:rsidRPr="00A95EBD" w:rsidRDefault="00424F5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8．参考文献著录格式采用顺序编码制，文献序号以文中出现先后顺序编排。期刊书写格式为：作者（多位作者保留前3 位姓名）.论文题目.期刊名，年份，卷号(期号)：页码；图书书写次序为：作者（多位作者保留前3 位姓名）.书名. 出版地：出版单位，出版年: 全书页码(××pp)。</w:t>
      </w:r>
      <w:bookmarkStart w:id="0" w:name="_GoBack"/>
      <w:bookmarkEnd w:id="0"/>
    </w:p>
    <w:sectPr w:rsidR="00C13ADE" w:rsidRPr="00A95EBD">
      <w:headerReference w:type="default" r:id="rId10"/>
      <w:footerReference w:type="default" r:id="rId11"/>
      <w:pgSz w:w="11906" w:h="16838"/>
      <w:pgMar w:top="1440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3A" w:rsidRDefault="00BE603A">
      <w:r>
        <w:separator/>
      </w:r>
    </w:p>
  </w:endnote>
  <w:endnote w:type="continuationSeparator" w:id="0">
    <w:p w:rsidR="00BE603A" w:rsidRDefault="00BE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E" w:rsidRDefault="00C13ADE">
    <w:pPr>
      <w:pStyle w:val="a4"/>
      <w:pBdr>
        <w:bottom w:val="single" w:sz="6" w:space="1" w:color="auto"/>
      </w:pBdr>
    </w:pPr>
  </w:p>
  <w:p w:rsidR="00C13ADE" w:rsidRDefault="00424F55">
    <w:pPr>
      <w:pStyle w:val="a4"/>
    </w:pPr>
    <w:r>
      <w:rPr>
        <w:rFonts w:hint="eastAsia"/>
      </w:rPr>
      <w:t>1</w:t>
    </w:r>
    <w:r>
      <w:rPr>
        <w:rFonts w:hint="eastAsia"/>
      </w:rPr>
      <w:t>）资助项目（）</w:t>
    </w:r>
  </w:p>
  <w:p w:rsidR="00C13ADE" w:rsidRDefault="00424F55">
    <w:pPr>
      <w:pStyle w:val="a4"/>
    </w:pPr>
    <w:r>
      <w:rPr>
        <w:rFonts w:hint="eastAsia"/>
      </w:rPr>
      <w:t>2</w:t>
    </w:r>
    <w:r>
      <w:rPr>
        <w:rFonts w:hint="eastAsia"/>
      </w:rPr>
      <w:t>）通讯作者</w:t>
    </w:r>
    <w:r>
      <w:rPr>
        <w:rFonts w:hint="eastAsia"/>
      </w:rPr>
      <w:t>Emai</w:t>
    </w:r>
    <w:r>
      <w:t>l</w:t>
    </w:r>
    <w:r>
      <w:rPr>
        <w:rFonts w:hint="eastAsia"/>
      </w:rPr>
      <w:t>：</w:t>
    </w:r>
  </w:p>
  <w:p w:rsidR="00C13ADE" w:rsidRDefault="00C13A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3A" w:rsidRDefault="00BE603A">
      <w:r>
        <w:separator/>
      </w:r>
    </w:p>
  </w:footnote>
  <w:footnote w:type="continuationSeparator" w:id="0">
    <w:p w:rsidR="00BE603A" w:rsidRDefault="00BE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E" w:rsidRDefault="00424F55">
    <w:pPr>
      <w:pStyle w:val="a5"/>
    </w:pPr>
    <w:r>
      <w:rPr>
        <w:rFonts w:hint="eastAsia"/>
        <w:szCs w:val="15"/>
      </w:rPr>
      <w:t>第十一届全国实验流体力学学术会议论文摘要集</w:t>
    </w:r>
    <w:r>
      <w:rPr>
        <w:rFonts w:hint="eastAsia"/>
        <w:szCs w:val="15"/>
      </w:rPr>
      <w:t xml:space="preserve">      </w:t>
    </w:r>
    <w:r>
      <w:rPr>
        <w:rFonts w:hint="eastAsia"/>
        <w:szCs w:val="15"/>
      </w:rPr>
      <w:t>天津</w:t>
    </w:r>
    <w:r>
      <w:rPr>
        <w:rFonts w:hint="eastAsia"/>
        <w:szCs w:val="15"/>
      </w:rPr>
      <w:t xml:space="preserve"> 2019.7.11-14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C515A"/>
    <w:multiLevelType w:val="singleLevel"/>
    <w:tmpl w:val="9D5C515A"/>
    <w:lvl w:ilvl="0">
      <w:start w:val="1"/>
      <w:numFmt w:val="decimal"/>
      <w:suff w:val="nothing"/>
      <w:lvlText w:val="%1、"/>
      <w:lvlJc w:val="left"/>
    </w:lvl>
  </w:abstractNum>
  <w:abstractNum w:abstractNumId="1">
    <w:nsid w:val="FF90ED73"/>
    <w:multiLevelType w:val="singleLevel"/>
    <w:tmpl w:val="FF90ED73"/>
    <w:lvl w:ilvl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3">
    <w:nsid w:val="7D4E65CE"/>
    <w:multiLevelType w:val="multilevel"/>
    <w:tmpl w:val="7D4E65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04A"/>
    <w:rsid w:val="000966C6"/>
    <w:rsid w:val="000D0622"/>
    <w:rsid w:val="00122CAC"/>
    <w:rsid w:val="00141A15"/>
    <w:rsid w:val="001476E0"/>
    <w:rsid w:val="00172A27"/>
    <w:rsid w:val="001E04E9"/>
    <w:rsid w:val="00260EA6"/>
    <w:rsid w:val="0028260F"/>
    <w:rsid w:val="00285F66"/>
    <w:rsid w:val="002A04F4"/>
    <w:rsid w:val="002A4231"/>
    <w:rsid w:val="002A6B26"/>
    <w:rsid w:val="002C192A"/>
    <w:rsid w:val="002D4FD9"/>
    <w:rsid w:val="002F2785"/>
    <w:rsid w:val="00336133"/>
    <w:rsid w:val="003416E9"/>
    <w:rsid w:val="0034299B"/>
    <w:rsid w:val="00366736"/>
    <w:rsid w:val="003738CE"/>
    <w:rsid w:val="00424F55"/>
    <w:rsid w:val="0044079F"/>
    <w:rsid w:val="00492078"/>
    <w:rsid w:val="004B7F98"/>
    <w:rsid w:val="004D1EE3"/>
    <w:rsid w:val="004F3B42"/>
    <w:rsid w:val="00515DCC"/>
    <w:rsid w:val="00522961"/>
    <w:rsid w:val="00537B80"/>
    <w:rsid w:val="005570AD"/>
    <w:rsid w:val="00593B85"/>
    <w:rsid w:val="005B3EB1"/>
    <w:rsid w:val="00611CA3"/>
    <w:rsid w:val="00622A8E"/>
    <w:rsid w:val="00631AE8"/>
    <w:rsid w:val="00645958"/>
    <w:rsid w:val="0066443A"/>
    <w:rsid w:val="00683845"/>
    <w:rsid w:val="006961CD"/>
    <w:rsid w:val="006A2098"/>
    <w:rsid w:val="006F4745"/>
    <w:rsid w:val="0070687E"/>
    <w:rsid w:val="00746B59"/>
    <w:rsid w:val="00754BB8"/>
    <w:rsid w:val="0078406A"/>
    <w:rsid w:val="00794E7B"/>
    <w:rsid w:val="007A0ABA"/>
    <w:rsid w:val="007A12F9"/>
    <w:rsid w:val="007D58EC"/>
    <w:rsid w:val="00813ADF"/>
    <w:rsid w:val="00857214"/>
    <w:rsid w:val="00877CF4"/>
    <w:rsid w:val="00893E7A"/>
    <w:rsid w:val="008E3BCA"/>
    <w:rsid w:val="0092350A"/>
    <w:rsid w:val="00932DA9"/>
    <w:rsid w:val="00936598"/>
    <w:rsid w:val="00963309"/>
    <w:rsid w:val="00984F17"/>
    <w:rsid w:val="009A7E4F"/>
    <w:rsid w:val="009D27A1"/>
    <w:rsid w:val="009E734A"/>
    <w:rsid w:val="00A30677"/>
    <w:rsid w:val="00A4698B"/>
    <w:rsid w:val="00A47437"/>
    <w:rsid w:val="00A71386"/>
    <w:rsid w:val="00A86C47"/>
    <w:rsid w:val="00A95EBD"/>
    <w:rsid w:val="00AA5BD5"/>
    <w:rsid w:val="00AD4868"/>
    <w:rsid w:val="00B13B25"/>
    <w:rsid w:val="00B20B55"/>
    <w:rsid w:val="00BA4B9B"/>
    <w:rsid w:val="00BC619C"/>
    <w:rsid w:val="00BD6795"/>
    <w:rsid w:val="00BE603A"/>
    <w:rsid w:val="00C05FF3"/>
    <w:rsid w:val="00C06A74"/>
    <w:rsid w:val="00C13ADE"/>
    <w:rsid w:val="00C26E35"/>
    <w:rsid w:val="00C670F8"/>
    <w:rsid w:val="00C81EB4"/>
    <w:rsid w:val="00C844D5"/>
    <w:rsid w:val="00CE4393"/>
    <w:rsid w:val="00CE7F14"/>
    <w:rsid w:val="00D06426"/>
    <w:rsid w:val="00D27CB3"/>
    <w:rsid w:val="00D6584D"/>
    <w:rsid w:val="00D676AD"/>
    <w:rsid w:val="00D76AF9"/>
    <w:rsid w:val="00D85554"/>
    <w:rsid w:val="00D87433"/>
    <w:rsid w:val="00DC0431"/>
    <w:rsid w:val="00DC7F1C"/>
    <w:rsid w:val="00E16B7C"/>
    <w:rsid w:val="00E402A6"/>
    <w:rsid w:val="00EB37A7"/>
    <w:rsid w:val="00EB757B"/>
    <w:rsid w:val="00EB7C08"/>
    <w:rsid w:val="00EF5EBD"/>
    <w:rsid w:val="00F000A4"/>
    <w:rsid w:val="00F17D7B"/>
    <w:rsid w:val="00F73DB2"/>
    <w:rsid w:val="00FD690A"/>
    <w:rsid w:val="00FF421D"/>
    <w:rsid w:val="03316A5D"/>
    <w:rsid w:val="03380203"/>
    <w:rsid w:val="07697D8B"/>
    <w:rsid w:val="08F82F1C"/>
    <w:rsid w:val="11CD0DA6"/>
    <w:rsid w:val="27DD5790"/>
    <w:rsid w:val="29145AE3"/>
    <w:rsid w:val="2A6C512A"/>
    <w:rsid w:val="2DE74403"/>
    <w:rsid w:val="394D7306"/>
    <w:rsid w:val="39E92C8D"/>
    <w:rsid w:val="3BB26567"/>
    <w:rsid w:val="3C521518"/>
    <w:rsid w:val="3E186671"/>
    <w:rsid w:val="41B96B6D"/>
    <w:rsid w:val="4AFA38F9"/>
    <w:rsid w:val="4B213CBC"/>
    <w:rsid w:val="51AF655A"/>
    <w:rsid w:val="5372412A"/>
    <w:rsid w:val="599B05A8"/>
    <w:rsid w:val="5A595D64"/>
    <w:rsid w:val="5C383D92"/>
    <w:rsid w:val="602816B9"/>
    <w:rsid w:val="603573A8"/>
    <w:rsid w:val="62BB3A3E"/>
    <w:rsid w:val="63405D46"/>
    <w:rsid w:val="64733945"/>
    <w:rsid w:val="66691136"/>
    <w:rsid w:val="68084C2A"/>
    <w:rsid w:val="7275787E"/>
    <w:rsid w:val="76CB7BCA"/>
    <w:rsid w:val="781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Hyperlink"/>
    <w:basedOn w:val="a0"/>
    <w:uiPriority w:val="99"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Hyperlink"/>
    <w:basedOn w:val="a0"/>
    <w:uiPriority w:val="99"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491A4-6C04-4BE5-90F2-C9F33D3A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hebut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</dc:creator>
  <cp:lastModifiedBy>gchen</cp:lastModifiedBy>
  <cp:revision>5</cp:revision>
  <dcterms:created xsi:type="dcterms:W3CDTF">2019-05-13T08:42:00Z</dcterms:created>
  <dcterms:modified xsi:type="dcterms:W3CDTF">2019-05-14T00:29:00Z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